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577" w:type="dxa"/>
        <w:tblInd w:w="17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457"/>
        <w:gridCol w:w="1030"/>
        <w:gridCol w:w="3057"/>
        <w:gridCol w:w="1198"/>
        <w:gridCol w:w="1441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7" w:type="dxa"/>
            <w:gridSpan w:val="6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32"/>
              </w:rPr>
              <w:t>物料信息表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32"/>
              </w:rPr>
              <w:t>Material Information Sheet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7" w:type="dxa"/>
            <w:gridSpan w:val="6"/>
            <w:shd w:val="clear" w:color="auto" w:fill="D0CECE" w:themeFill="background2" w:themeFillShade="E6"/>
          </w:tcPr>
          <w:p>
            <w:pPr>
              <w:spacing w:line="480" w:lineRule="auto"/>
              <w:rPr>
                <w:rFonts w:hint="default"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客户信息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ustomer information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公司名称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1"/>
              </w:rPr>
              <w:t>Company name：</w:t>
            </w:r>
          </w:p>
        </w:tc>
        <w:tc>
          <w:tcPr>
            <w:tcW w:w="6726" w:type="dxa"/>
            <w:gridSpan w:val="4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联系人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1"/>
              </w:rPr>
              <w:t>ssociates:</w:t>
            </w:r>
          </w:p>
        </w:tc>
        <w:tc>
          <w:tcPr>
            <w:tcW w:w="6726" w:type="dxa"/>
            <w:gridSpan w:val="4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1"/>
              </w:rPr>
              <w:t>elephone number：</w:t>
            </w:r>
          </w:p>
        </w:tc>
        <w:tc>
          <w:tcPr>
            <w:tcW w:w="6726" w:type="dxa"/>
            <w:gridSpan w:val="4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7" w:type="dxa"/>
            <w:gridSpan w:val="6"/>
            <w:shd w:val="clear" w:color="auto" w:fill="D0CECE" w:themeFill="background2" w:themeFillShade="E6"/>
          </w:tcPr>
          <w:p>
            <w:pPr>
              <w:spacing w:line="480" w:lineRule="auto"/>
              <w:rPr>
                <w:rFonts w:hint="default"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设备选型信息征集表Equipment selection information：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  <w:gridSpan w:val="2"/>
            <w:vAlign w:val="center"/>
          </w:tcPr>
          <w:p>
            <w:pPr>
              <w:pStyle w:val="23"/>
              <w:numPr>
                <w:ilvl w:val="0"/>
                <w:numId w:val="1"/>
              </w:numPr>
              <w:ind w:firstLineChars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使用目的purpose:</w:t>
            </w:r>
          </w:p>
        </w:tc>
        <w:tc>
          <w:tcPr>
            <w:tcW w:w="6726" w:type="dxa"/>
            <w:gridSpan w:val="4"/>
          </w:tcPr>
          <w:p>
            <w:pPr>
              <w:spacing w:line="360" w:lineRule="auto"/>
              <w:ind w:left="1365" w:hanging="1365" w:hangingChars="650"/>
              <w:rPr>
                <w:rFonts w:hint="default" w:ascii="Times New Roman" w:hAnsi="Times New Roman" w:eastAsia="宋体" w:cs="Times New Roman"/>
              </w:rPr>
            </w:pPr>
            <w:sdt>
              <w:sdtPr>
                <w:rPr>
                  <w:rFonts w:hint="default" w:ascii="Times New Roman" w:hAnsi="Times New Roman" w:eastAsia="宋体" w:cs="Times New Roman"/>
                </w:rPr>
                <w:id w:val="-169244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收集液相成分Collection of liquid phase components   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</w:p>
          <w:p>
            <w:pPr>
              <w:spacing w:line="360" w:lineRule="auto"/>
              <w:ind w:left="1365" w:hanging="1365" w:hangingChars="650"/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</w:rPr>
                <w:id w:val="-169244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收集固相成分Collection of solid phase components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  <w:gridSpan w:val="2"/>
          </w:tcPr>
          <w:p>
            <w:pPr>
              <w:pStyle w:val="23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设备安装位置installation position：</w:t>
            </w:r>
          </w:p>
        </w:tc>
        <w:tc>
          <w:tcPr>
            <w:tcW w:w="6726" w:type="dxa"/>
            <w:gridSpan w:val="4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u w:val="single"/>
              </w:rPr>
            </w:pPr>
            <w:sdt>
              <w:sdtPr>
                <w:rPr>
                  <w:rFonts w:hint="default" w:ascii="Times New Roman" w:hAnsi="Times New Roman" w:eastAsia="宋体" w:cs="Times New Roman"/>
                </w:rPr>
                <w:id w:val="-169244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室外outdoor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</w:rPr>
                <w:id w:val="-169244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</w:rPr>
              <w:t>室内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indoor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</w:rPr>
                <w:id w:val="-169244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</w:rPr>
              <w:t>（其它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other</w:t>
            </w:r>
            <w:r>
              <w:rPr>
                <w:rFonts w:hint="default" w:ascii="Times New Roman" w:hAnsi="Times New Roman" w:eastAsia="宋体" w:cs="Times New Roman"/>
              </w:rPr>
              <w:t>）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7" w:type="dxa"/>
            <w:gridSpan w:val="6"/>
            <w:shd w:val="clear" w:color="auto" w:fill="D0CECE" w:themeFill="background2" w:themeFillShade="E6"/>
          </w:tcPr>
          <w:p>
            <w:pPr>
              <w:spacing w:line="48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物料信息收集表Material Information Collection Form：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  <w:gridSpan w:val="2"/>
          </w:tcPr>
          <w:p>
            <w:pPr>
              <w:pStyle w:val="23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物料名称Material Name：</w:t>
            </w:r>
          </w:p>
        </w:tc>
        <w:tc>
          <w:tcPr>
            <w:tcW w:w="6726" w:type="dxa"/>
            <w:gridSpan w:val="4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</w:rPr>
                <w:id w:val="-169244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微球Micro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spheres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</w:rPr>
                <w:id w:val="-169244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大肠杆菌E.coli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</w:rPr>
                <w:id w:val="-169244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CHO细胞CHO cells  </w:t>
            </w:r>
            <w:sdt>
              <w:sdtPr>
                <w:rPr>
                  <w:rFonts w:hint="default" w:ascii="Times New Roman" w:hAnsi="Times New Roman" w:eastAsia="宋体" w:cs="Times New Roman"/>
                </w:rPr>
                <w:id w:val="-169244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毕赤酵母Pichiapastoris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</w:rPr>
                <w:id w:val="-169244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其他Other</w:t>
            </w:r>
            <w:r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51" w:type="dxa"/>
            <w:gridSpan w:val="2"/>
            <w:vMerge w:val="restart"/>
            <w:vAlign w:val="center"/>
          </w:tcPr>
          <w:p>
            <w:pPr>
              <w:pStyle w:val="23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>原物料固含量(体积比）Solid content of raw material (v/v)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：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  <w:t xml:space="preserve">    %</w:t>
            </w:r>
          </w:p>
        </w:tc>
        <w:tc>
          <w:tcPr>
            <w:tcW w:w="4255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>离心后要求收集渣相固含量After centrifugation, the solid content in the solid phase needs to be collected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：</w:t>
            </w:r>
          </w:p>
        </w:tc>
        <w:tc>
          <w:tcPr>
            <w:tcW w:w="1441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  <w:t xml:space="preserve">      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51" w:type="dxa"/>
            <w:gridSpan w:val="2"/>
            <w:vMerge w:val="continue"/>
          </w:tcPr>
          <w:p>
            <w:pPr>
              <w:pStyle w:val="23"/>
              <w:spacing w:line="360" w:lineRule="auto"/>
              <w:ind w:firstLineChars="0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</w:p>
        </w:tc>
        <w:tc>
          <w:tcPr>
            <w:tcW w:w="1030" w:type="dxa"/>
            <w:vMerge w:val="continue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</w:p>
        </w:tc>
        <w:tc>
          <w:tcPr>
            <w:tcW w:w="4255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>离心后要求上清液浊度/OD值/固含量Required turbidity/OD/solid content of supernatant after centrifugation：</w:t>
            </w:r>
          </w:p>
        </w:tc>
        <w:tc>
          <w:tcPr>
            <w:tcW w:w="1441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u w:val="none"/>
                <w:lang w:val="en-US" w:eastAsia="zh-CN"/>
              </w:rPr>
              <w:t>NTU/OD/</w:t>
            </w:r>
            <w:r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  <w:t xml:space="preserve">   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  <w:gridSpan w:val="2"/>
          </w:tcPr>
          <w:p>
            <w:pPr>
              <w:pStyle w:val="23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物料PH值Material PH：</w:t>
            </w:r>
          </w:p>
        </w:tc>
        <w:tc>
          <w:tcPr>
            <w:tcW w:w="6726" w:type="dxa"/>
            <w:gridSpan w:val="4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</w:rPr>
                <w:id w:val="-169244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酸性Acidic 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</w:rPr>
                <w:id w:val="-169244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中性Neutral  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</w:rPr>
                <w:id w:val="-169244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碱性Basic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  <w:gridSpan w:val="2"/>
            <w:vAlign w:val="center"/>
          </w:tcPr>
          <w:p>
            <w:pPr>
              <w:pStyle w:val="23"/>
              <w:numPr>
                <w:ilvl w:val="0"/>
                <w:numId w:val="2"/>
              </w:numPr>
              <w:spacing w:line="360" w:lineRule="auto"/>
              <w:ind w:firstLineChars="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原液进料的温度Temperature of stock feed：</w:t>
            </w:r>
          </w:p>
        </w:tc>
        <w:tc>
          <w:tcPr>
            <w:tcW w:w="1030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℃</w:t>
            </w:r>
          </w:p>
        </w:tc>
        <w:tc>
          <w:tcPr>
            <w:tcW w:w="305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>离心后出料温度Discharge temperature after centrifugation：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u w:val="none"/>
                <w:lang w:val="en-US" w:eastAsia="zh-CN"/>
              </w:rPr>
              <w:t>液相liquid phase</w:t>
            </w:r>
            <w:r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u w:val="none"/>
                <w:lang w:val="en-US" w:eastAsia="zh-CN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  <w:gridSpan w:val="2"/>
          </w:tcPr>
          <w:p>
            <w:pPr>
              <w:pStyle w:val="23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物料混合液粘度Material mixture viscosity：</w:t>
            </w:r>
          </w:p>
        </w:tc>
        <w:tc>
          <w:tcPr>
            <w:tcW w:w="6726" w:type="dxa"/>
            <w:gridSpan w:val="4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CPS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7" w:type="dxa"/>
            <w:gridSpan w:val="6"/>
            <w:shd w:val="clear" w:color="auto" w:fill="D0CECE" w:themeFill="background2" w:themeFillShade="E6"/>
          </w:tcPr>
          <w:p>
            <w:pPr>
              <w:spacing w:line="480" w:lineRule="auto"/>
              <w:rPr>
                <w:rFonts w:hint="default"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  <w:lang w:val="en-US" w:eastAsia="zh-CN"/>
              </w:rPr>
              <w:t>分离</w:t>
            </w: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工艺要求Separation Process Requirement：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shd w:val="clear" w:color="auto" w:fill="auto"/>
            <w:vAlign w:val="top"/>
          </w:tcPr>
          <w:p>
            <w:pPr>
              <w:pStyle w:val="23"/>
              <w:numPr>
                <w:ilvl w:val="0"/>
                <w:numId w:val="3"/>
              </w:numPr>
              <w:spacing w:line="360" w:lineRule="auto"/>
              <w:ind w:left="360" w:leftChars="0" w:hanging="36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>物料总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量Total amount of material：</w:t>
            </w:r>
          </w:p>
        </w:tc>
        <w:tc>
          <w:tcPr>
            <w:tcW w:w="1487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L</w:t>
            </w:r>
          </w:p>
        </w:tc>
        <w:tc>
          <w:tcPr>
            <w:tcW w:w="4255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>处理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时间processing time：</w:t>
            </w:r>
          </w:p>
        </w:tc>
        <w:tc>
          <w:tcPr>
            <w:tcW w:w="144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shd w:val="clear" w:color="auto" w:fill="auto"/>
            <w:vAlign w:val="top"/>
          </w:tcPr>
          <w:p>
            <w:pPr>
              <w:pStyle w:val="23"/>
              <w:numPr>
                <w:ilvl w:val="0"/>
                <w:numId w:val="3"/>
              </w:numPr>
              <w:spacing w:line="360" w:lineRule="auto"/>
              <w:ind w:left="360" w:leftChars="0" w:hanging="360" w:firstLineChars="0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>机型选择Model Selection</w:t>
            </w:r>
          </w:p>
        </w:tc>
        <w:tc>
          <w:tcPr>
            <w:tcW w:w="7183" w:type="dxa"/>
            <w:gridSpan w:val="5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</w:rPr>
                <w:id w:val="-169244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CIP     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</w:rPr>
                <w:id w:val="-169244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SIP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394" w:type="dxa"/>
            <w:shd w:val="clear" w:color="auto" w:fill="auto"/>
            <w:vAlign w:val="center"/>
          </w:tcPr>
          <w:p>
            <w:pPr>
              <w:pStyle w:val="23"/>
              <w:numPr>
                <w:ilvl w:val="0"/>
                <w:numId w:val="3"/>
              </w:numPr>
              <w:spacing w:line="360" w:lineRule="auto"/>
              <w:ind w:left="360" w:leftChars="0" w:hanging="36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>配置选择Configuration options</w:t>
            </w:r>
          </w:p>
        </w:tc>
        <w:tc>
          <w:tcPr>
            <w:tcW w:w="7183" w:type="dxa"/>
            <w:gridSpan w:val="5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sdt>
              <w:sdtPr>
                <w:rPr>
                  <w:rFonts w:hint="default" w:ascii="Times New Roman" w:hAnsi="Times New Roman" w:eastAsia="宋体" w:cs="Times New Roman"/>
                </w:rPr>
                <w:id w:val="-169244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流量计Flow meter  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</w:rPr>
                <w:id w:val="-169244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浊度仪Turbidimeter   </w:t>
            </w:r>
            <w:sdt>
              <w:sdtPr>
                <w:rPr>
                  <w:rFonts w:hint="default" w:ascii="Times New Roman" w:hAnsi="Times New Roman" w:eastAsia="宋体" w:cs="Times New Roman"/>
                </w:rPr>
                <w:id w:val="-169244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进料输送泵Feed transfer pump  </w:t>
            </w:r>
            <w:sdt>
              <w:sdtPr>
                <w:rPr>
                  <w:rFonts w:hint="default" w:ascii="Times New Roman" w:hAnsi="Times New Roman" w:eastAsia="宋体" w:cs="Times New Roman"/>
                </w:rPr>
                <w:id w:val="-169244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固体输送泵Solids transfer pump  </w:t>
            </w:r>
            <w:sdt>
              <w:sdtPr>
                <w:rPr>
                  <w:rFonts w:hint="default" w:ascii="Times New Roman" w:hAnsi="Times New Roman" w:eastAsia="宋体" w:cs="Times New Roman"/>
                </w:rPr>
                <w:id w:val="-169244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4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操作水增压泵Operating water booster pumps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（详细图解请参照第二页图示）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（Please refer to the diagrams on page 2 for detailed illustrations）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7" w:type="dxa"/>
            <w:gridSpan w:val="6"/>
            <w:shd w:val="clear" w:color="auto" w:fill="D0CECE" w:themeFill="background2" w:themeFillShade="E6"/>
          </w:tcPr>
          <w:p>
            <w:pPr>
              <w:spacing w:line="48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客户补充additions：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9577" w:type="dxa"/>
            <w:gridSpan w:val="6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</w:tc>
      </w:tr>
    </w:tbl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16375" cy="2948305"/>
            <wp:effectExtent l="0" t="0" r="9525" b="10795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637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454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6" w:space="0"/>
      </w:pBdr>
      <w:wordWrap w:val="0"/>
      <w:jc w:val="both"/>
      <w:rPr>
        <w:rFonts w:hint="eastAsia" w:eastAsiaTheme="minorEastAsia"/>
        <w:sz w:val="20"/>
        <w:szCs w:val="20"/>
        <w:lang w:eastAsia="zh-CN"/>
      </w:rPr>
    </w:pPr>
    <w:r>
      <w:rPr>
        <w:rFonts w:hint="eastAsia" w:eastAsiaTheme="minorEastAsia"/>
        <w:sz w:val="20"/>
        <w:szCs w:val="20"/>
        <w:lang w:eastAsia="zh-CN"/>
      </w:rPr>
      <w:drawing>
        <wp:inline distT="0" distB="0" distL="114300" distR="114300">
          <wp:extent cx="694690" cy="256540"/>
          <wp:effectExtent l="0" t="0" r="3810" b="10160"/>
          <wp:docPr id="1" name="图片 1" descr="Yoc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Yocell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690" cy="25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single" w:color="auto" w:sz="6" w:space="0"/>
      </w:pBdr>
      <w:wordWrap w:val="0"/>
      <w:jc w:val="right"/>
      <w:rPr>
        <w:rFonts w:hint="default" w:ascii="Times New Roman" w:hAnsi="Times New Roman" w:cs="Times New Roman" w:eastAsiaTheme="minorEastAsia"/>
        <w:sz w:val="20"/>
        <w:szCs w:val="20"/>
        <w:lang w:val="en-US" w:eastAsia="zh-CN"/>
      </w:rPr>
    </w:pPr>
    <w:r>
      <w:rPr>
        <w:rFonts w:hint="default" w:ascii="Times New Roman" w:hAnsi="Times New Roman" w:cs="Times New Roman"/>
        <w:sz w:val="20"/>
        <w:szCs w:val="20"/>
        <w:lang w:val="en-US" w:eastAsia="zh-CN"/>
      </w:rPr>
      <w:t xml:space="preserve">Yocell Biotechnology(Qingdao)Co,.Ltd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7D0E93"/>
    <w:multiLevelType w:val="multilevel"/>
    <w:tmpl w:val="277D0E9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82792B"/>
    <w:multiLevelType w:val="multilevel"/>
    <w:tmpl w:val="398279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635196"/>
    <w:multiLevelType w:val="multilevel"/>
    <w:tmpl w:val="6563519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mZmVkZjQ4MDNjZTVhMzQ1MjA0ZTM1ZmFiMjQ4NmEifQ=="/>
  </w:docVars>
  <w:rsids>
    <w:rsidRoot w:val="00737E2B"/>
    <w:rsid w:val="000157AC"/>
    <w:rsid w:val="00023086"/>
    <w:rsid w:val="000602B0"/>
    <w:rsid w:val="00060720"/>
    <w:rsid w:val="00062F42"/>
    <w:rsid w:val="000C70E7"/>
    <w:rsid w:val="000E435E"/>
    <w:rsid w:val="00100192"/>
    <w:rsid w:val="00104214"/>
    <w:rsid w:val="001135A5"/>
    <w:rsid w:val="00117923"/>
    <w:rsid w:val="00136D19"/>
    <w:rsid w:val="00173E2D"/>
    <w:rsid w:val="0018384E"/>
    <w:rsid w:val="00197CB8"/>
    <w:rsid w:val="001B1B2F"/>
    <w:rsid w:val="001B2FDD"/>
    <w:rsid w:val="001B4381"/>
    <w:rsid w:val="001E6769"/>
    <w:rsid w:val="001F0477"/>
    <w:rsid w:val="00216D02"/>
    <w:rsid w:val="00256041"/>
    <w:rsid w:val="00261BC6"/>
    <w:rsid w:val="002626D5"/>
    <w:rsid w:val="00263686"/>
    <w:rsid w:val="00266498"/>
    <w:rsid w:val="00267011"/>
    <w:rsid w:val="0027285A"/>
    <w:rsid w:val="00275D44"/>
    <w:rsid w:val="00277A36"/>
    <w:rsid w:val="002B360B"/>
    <w:rsid w:val="002B62F1"/>
    <w:rsid w:val="002D07A0"/>
    <w:rsid w:val="003055B0"/>
    <w:rsid w:val="003067F8"/>
    <w:rsid w:val="00324FAB"/>
    <w:rsid w:val="0033367E"/>
    <w:rsid w:val="00336E36"/>
    <w:rsid w:val="00342DFE"/>
    <w:rsid w:val="00356D06"/>
    <w:rsid w:val="003759E7"/>
    <w:rsid w:val="00395EBF"/>
    <w:rsid w:val="003B0615"/>
    <w:rsid w:val="003C44C2"/>
    <w:rsid w:val="003D1EC4"/>
    <w:rsid w:val="003E3B00"/>
    <w:rsid w:val="003E4EEA"/>
    <w:rsid w:val="003E640C"/>
    <w:rsid w:val="004074AF"/>
    <w:rsid w:val="00417BE5"/>
    <w:rsid w:val="00422AFF"/>
    <w:rsid w:val="00425E30"/>
    <w:rsid w:val="00427CE8"/>
    <w:rsid w:val="00441E0C"/>
    <w:rsid w:val="00471A29"/>
    <w:rsid w:val="004748B3"/>
    <w:rsid w:val="00477B0C"/>
    <w:rsid w:val="004A19FF"/>
    <w:rsid w:val="004C6636"/>
    <w:rsid w:val="004D19E1"/>
    <w:rsid w:val="004F0D17"/>
    <w:rsid w:val="004F1B70"/>
    <w:rsid w:val="004F53CD"/>
    <w:rsid w:val="00517D3B"/>
    <w:rsid w:val="00521E37"/>
    <w:rsid w:val="00561032"/>
    <w:rsid w:val="00576315"/>
    <w:rsid w:val="00582718"/>
    <w:rsid w:val="00584445"/>
    <w:rsid w:val="005B40C1"/>
    <w:rsid w:val="00612604"/>
    <w:rsid w:val="0061490B"/>
    <w:rsid w:val="00635BEF"/>
    <w:rsid w:val="00637987"/>
    <w:rsid w:val="006454FF"/>
    <w:rsid w:val="00684CDB"/>
    <w:rsid w:val="0069475E"/>
    <w:rsid w:val="006B1AAE"/>
    <w:rsid w:val="006D70EB"/>
    <w:rsid w:val="006E1960"/>
    <w:rsid w:val="007007CC"/>
    <w:rsid w:val="007031FB"/>
    <w:rsid w:val="00737E2B"/>
    <w:rsid w:val="00740BCB"/>
    <w:rsid w:val="00747CE4"/>
    <w:rsid w:val="007C02C0"/>
    <w:rsid w:val="007C56CC"/>
    <w:rsid w:val="0084078A"/>
    <w:rsid w:val="008422E2"/>
    <w:rsid w:val="00851AA4"/>
    <w:rsid w:val="008553DC"/>
    <w:rsid w:val="008646E1"/>
    <w:rsid w:val="008A7E30"/>
    <w:rsid w:val="008C3324"/>
    <w:rsid w:val="008F34A5"/>
    <w:rsid w:val="008F51A5"/>
    <w:rsid w:val="0091633E"/>
    <w:rsid w:val="00925802"/>
    <w:rsid w:val="00927E0B"/>
    <w:rsid w:val="00947120"/>
    <w:rsid w:val="0095360C"/>
    <w:rsid w:val="00961654"/>
    <w:rsid w:val="00964D83"/>
    <w:rsid w:val="00966033"/>
    <w:rsid w:val="00994B4F"/>
    <w:rsid w:val="009C64CA"/>
    <w:rsid w:val="009E2187"/>
    <w:rsid w:val="009F1B6E"/>
    <w:rsid w:val="009F277E"/>
    <w:rsid w:val="009F6C37"/>
    <w:rsid w:val="009F6CE5"/>
    <w:rsid w:val="00A01421"/>
    <w:rsid w:val="00A308E0"/>
    <w:rsid w:val="00A4482E"/>
    <w:rsid w:val="00A57F5D"/>
    <w:rsid w:val="00AD5BCE"/>
    <w:rsid w:val="00AE114D"/>
    <w:rsid w:val="00B03392"/>
    <w:rsid w:val="00B34F5C"/>
    <w:rsid w:val="00B36CFD"/>
    <w:rsid w:val="00B53918"/>
    <w:rsid w:val="00BA4A66"/>
    <w:rsid w:val="00BE06B2"/>
    <w:rsid w:val="00C171A0"/>
    <w:rsid w:val="00C2201C"/>
    <w:rsid w:val="00C22524"/>
    <w:rsid w:val="00C33D65"/>
    <w:rsid w:val="00C54B65"/>
    <w:rsid w:val="00C63A81"/>
    <w:rsid w:val="00C72022"/>
    <w:rsid w:val="00C72481"/>
    <w:rsid w:val="00C8537B"/>
    <w:rsid w:val="00C8674B"/>
    <w:rsid w:val="00CB1FE1"/>
    <w:rsid w:val="00CC3C38"/>
    <w:rsid w:val="00CF55F1"/>
    <w:rsid w:val="00CF6DF0"/>
    <w:rsid w:val="00D2364F"/>
    <w:rsid w:val="00D2617E"/>
    <w:rsid w:val="00D50328"/>
    <w:rsid w:val="00D949CB"/>
    <w:rsid w:val="00DA2564"/>
    <w:rsid w:val="00DD4D0D"/>
    <w:rsid w:val="00DD7B80"/>
    <w:rsid w:val="00DF6834"/>
    <w:rsid w:val="00E022CB"/>
    <w:rsid w:val="00E03D77"/>
    <w:rsid w:val="00E07CEE"/>
    <w:rsid w:val="00E17683"/>
    <w:rsid w:val="00E211CE"/>
    <w:rsid w:val="00E439CD"/>
    <w:rsid w:val="00E713C7"/>
    <w:rsid w:val="00E72C7E"/>
    <w:rsid w:val="00EC403B"/>
    <w:rsid w:val="00ED4E0D"/>
    <w:rsid w:val="00EF705A"/>
    <w:rsid w:val="00F16E2D"/>
    <w:rsid w:val="00F17E24"/>
    <w:rsid w:val="00F57C2F"/>
    <w:rsid w:val="00F76874"/>
    <w:rsid w:val="00FB210B"/>
    <w:rsid w:val="00FC71B4"/>
    <w:rsid w:val="00FE122B"/>
    <w:rsid w:val="00FE1475"/>
    <w:rsid w:val="00FE56D1"/>
    <w:rsid w:val="02477318"/>
    <w:rsid w:val="0AC02975"/>
    <w:rsid w:val="0ADC2479"/>
    <w:rsid w:val="0E011324"/>
    <w:rsid w:val="1F470853"/>
    <w:rsid w:val="1FC20CFF"/>
    <w:rsid w:val="211E301B"/>
    <w:rsid w:val="215A276C"/>
    <w:rsid w:val="2355776B"/>
    <w:rsid w:val="27106A02"/>
    <w:rsid w:val="2F5E167A"/>
    <w:rsid w:val="3455360A"/>
    <w:rsid w:val="34D33E81"/>
    <w:rsid w:val="38816F3B"/>
    <w:rsid w:val="3A6B5122"/>
    <w:rsid w:val="3D6860EF"/>
    <w:rsid w:val="3DC13F7B"/>
    <w:rsid w:val="40227444"/>
    <w:rsid w:val="42555CF4"/>
    <w:rsid w:val="44A80EAA"/>
    <w:rsid w:val="450F105E"/>
    <w:rsid w:val="4666669C"/>
    <w:rsid w:val="57BD4896"/>
    <w:rsid w:val="5E251976"/>
    <w:rsid w:val="5F447485"/>
    <w:rsid w:val="60FD567B"/>
    <w:rsid w:val="624211B5"/>
    <w:rsid w:val="665578A6"/>
    <w:rsid w:val="6C4E6C53"/>
    <w:rsid w:val="6FEB77A9"/>
    <w:rsid w:val="74E16A4F"/>
    <w:rsid w:val="755B3900"/>
    <w:rsid w:val="7B40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4"/>
    <w:autoRedefine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5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autoRedefine/>
    <w:qFormat/>
    <w:uiPriority w:val="20"/>
    <w:rPr>
      <w:i/>
    </w:rPr>
  </w:style>
  <w:style w:type="character" w:styleId="15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3"/>
    <w:link w:val="9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字符"/>
    <w:basedOn w:val="13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basedOn w:val="13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字符"/>
    <w:basedOn w:val="13"/>
    <w:link w:val="4"/>
    <w:autoRedefine/>
    <w:qFormat/>
    <w:uiPriority w:val="9"/>
    <w:rPr>
      <w:b/>
      <w:bCs/>
      <w:sz w:val="32"/>
      <w:szCs w:val="32"/>
    </w:rPr>
  </w:style>
  <w:style w:type="character" w:customStyle="1" w:styleId="21">
    <w:name w:val="标题 4 字符"/>
    <w:basedOn w:val="13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批注框文本 字符"/>
    <w:basedOn w:val="13"/>
    <w:link w:val="7"/>
    <w:autoRedefine/>
    <w:semiHidden/>
    <w:qFormat/>
    <w:uiPriority w:val="99"/>
    <w:rPr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4">
    <w:name w:val="批注文字 字符"/>
    <w:basedOn w:val="13"/>
    <w:link w:val="6"/>
    <w:autoRedefine/>
    <w:semiHidden/>
    <w:qFormat/>
    <w:uiPriority w:val="99"/>
  </w:style>
  <w:style w:type="character" w:customStyle="1" w:styleId="25">
    <w:name w:val="批注主题 字符"/>
    <w:basedOn w:val="24"/>
    <w:link w:val="10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7DE1-0719-48E0-8A8D-92BCBE5D6F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282</Characters>
  <Lines>0</Lines>
  <Paragraphs>0</Paragraphs>
  <TotalTime>137</TotalTime>
  <ScaleCrop>false</ScaleCrop>
  <LinksUpToDate>false</LinksUpToDate>
  <CharactersWithSpaces>404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2022-07-13T02:29:00Z</dcterms:created>
  <dc:creator>maimaiti refati</dc:creator>
  <cp:lastModifiedBy>Aile</cp:lastModifiedBy>
  <cp:lastPrinted>2022-02-14T03:19:00Z</cp:lastPrinted>
  <dcterms:modified xsi:type="dcterms:W3CDTF">2024-07-31T01:00:36Z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FCCB6E0C66EB46B09FB6A15374D38D8B_13</vt:lpwstr>
  </property>
</Properties>
</file>